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6E" w:rsidRDefault="00A97B6E" w:rsidP="00A97B6E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Приложение №2  к постановлению президиума  </w:t>
      </w:r>
    </w:p>
    <w:p w:rsidR="00A97B6E" w:rsidRDefault="00A97B6E" w:rsidP="00A97B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Московской областной организации Профсоюза</w:t>
      </w:r>
    </w:p>
    <w:p w:rsidR="00A97B6E" w:rsidRDefault="00A97B6E" w:rsidP="00A97B6E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23 ноября 2023 года</w:t>
      </w:r>
    </w:p>
    <w:p w:rsidR="00A97B6E" w:rsidRDefault="00A97B6E" w:rsidP="00A97B6E">
      <w:pPr>
        <w:jc w:val="center"/>
        <w:rPr>
          <w:b/>
        </w:rPr>
      </w:pPr>
    </w:p>
    <w:p w:rsidR="00A97B6E" w:rsidRDefault="00A97B6E" w:rsidP="00A97B6E">
      <w:pPr>
        <w:jc w:val="center"/>
        <w:rPr>
          <w:b/>
        </w:rPr>
      </w:pPr>
    </w:p>
    <w:p w:rsidR="00A97B6E" w:rsidRDefault="00A97B6E" w:rsidP="00A97B6E">
      <w:pPr>
        <w:jc w:val="center"/>
        <w:rPr>
          <w:b/>
        </w:rPr>
      </w:pPr>
      <w:r>
        <w:rPr>
          <w:b/>
        </w:rPr>
        <w:t>План работы</w:t>
      </w:r>
    </w:p>
    <w:p w:rsidR="00A97B6E" w:rsidRDefault="00A97B6E" w:rsidP="00A97B6E">
      <w:pPr>
        <w:jc w:val="center"/>
        <w:rPr>
          <w:b/>
        </w:rPr>
      </w:pPr>
      <w:r>
        <w:rPr>
          <w:b/>
        </w:rPr>
        <w:t>постоянно-действующего семинара председателей территориальных организаций, первичных организаций Профсоюза, выходящих на обком Профсоюза и профсоюзного актива  Московского областного комитета  Общероссийского Профсоюза работников госучреждений и общественного обслуживания РФ на 2023-2024 учебный год.</w:t>
      </w:r>
    </w:p>
    <w:p w:rsidR="00A97B6E" w:rsidRDefault="00A97B6E" w:rsidP="00A97B6E">
      <w:pPr>
        <w:jc w:val="center"/>
        <w:rPr>
          <w:b/>
        </w:rPr>
      </w:pPr>
    </w:p>
    <w:p w:rsidR="00A97B6E" w:rsidRDefault="00A97B6E" w:rsidP="00A97B6E">
      <w:pPr>
        <w:jc w:val="both"/>
        <w:rPr>
          <w:b/>
        </w:rPr>
      </w:pPr>
    </w:p>
    <w:p w:rsidR="00A97B6E" w:rsidRDefault="00A97B6E" w:rsidP="00A97B6E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>
        <w:t xml:space="preserve"> </w:t>
      </w:r>
      <w:r>
        <w:rPr>
          <w:b/>
        </w:rPr>
        <w:t>Обучение председателей организаций Профсоюза.</w:t>
      </w:r>
      <w:proofErr w:type="gramEnd"/>
    </w:p>
    <w:p w:rsidR="00A97B6E" w:rsidRDefault="00A97B6E" w:rsidP="00A97B6E">
      <w:pPr>
        <w:jc w:val="center"/>
        <w:rPr>
          <w:b/>
          <w:u w:val="single"/>
        </w:rPr>
      </w:pPr>
    </w:p>
    <w:p w:rsidR="00A97B6E" w:rsidRDefault="00A97B6E" w:rsidP="00A97B6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12 декабря 2023 года</w:t>
      </w:r>
    </w:p>
    <w:p w:rsidR="00A97B6E" w:rsidRDefault="00A97B6E" w:rsidP="00A97B6E">
      <w:pPr>
        <w:jc w:val="both"/>
      </w:pPr>
    </w:p>
    <w:p w:rsidR="00A97B6E" w:rsidRDefault="00A97B6E" w:rsidP="00A97B6E">
      <w:pPr>
        <w:jc w:val="both"/>
      </w:pPr>
      <w:r>
        <w:t xml:space="preserve">Организационные элементы системы финансовой работы в профсоюзных организациях, постановка бухгалтерского учета и отчетности.  </w:t>
      </w:r>
    </w:p>
    <w:p w:rsidR="00A97B6E" w:rsidRDefault="00A97B6E" w:rsidP="00A97B6E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</w:t>
      </w:r>
    </w:p>
    <w:p w:rsidR="00A97B6E" w:rsidRDefault="00A97B6E" w:rsidP="00A97B6E">
      <w:pPr>
        <w:jc w:val="right"/>
      </w:pPr>
      <w:r>
        <w:rPr>
          <w:b/>
          <w:i/>
        </w:rPr>
        <w:t xml:space="preserve"> </w:t>
      </w:r>
      <w:r>
        <w:rPr>
          <w:b/>
        </w:rPr>
        <w:t>Ответственный:</w:t>
      </w:r>
      <w:r>
        <w:t xml:space="preserve">  финансовый  отдел обкома</w:t>
      </w:r>
    </w:p>
    <w:p w:rsidR="00A97B6E" w:rsidRDefault="00A97B6E" w:rsidP="00A97B6E">
      <w:pPr>
        <w:jc w:val="right"/>
      </w:pPr>
      <w:r>
        <w:t xml:space="preserve">Профсоюза. </w:t>
      </w:r>
    </w:p>
    <w:p w:rsidR="00A97B6E" w:rsidRDefault="00A97B6E" w:rsidP="00A97B6E">
      <w:pPr>
        <w:jc w:val="right"/>
      </w:pPr>
    </w:p>
    <w:p w:rsidR="00A97B6E" w:rsidRDefault="00A97B6E" w:rsidP="00A97B6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15 февраля 2024  года</w:t>
      </w:r>
    </w:p>
    <w:p w:rsidR="00A97B6E" w:rsidRDefault="00A97B6E" w:rsidP="00A97B6E">
      <w:pPr>
        <w:ind w:left="360"/>
        <w:jc w:val="center"/>
        <w:rPr>
          <w:b/>
          <w:u w:val="single"/>
        </w:rPr>
      </w:pPr>
    </w:p>
    <w:p w:rsidR="00A97B6E" w:rsidRDefault="00A97B6E" w:rsidP="00A97B6E">
      <w:pPr>
        <w:jc w:val="both"/>
      </w:pPr>
      <w:r>
        <w:t>Актуальные вопросы трудового законодательства. Защита профсоюзами законных трудовых прав и интересов работников.</w:t>
      </w:r>
    </w:p>
    <w:p w:rsidR="00A97B6E" w:rsidRDefault="00A97B6E" w:rsidP="00A97B6E">
      <w:pPr>
        <w:jc w:val="right"/>
      </w:pPr>
      <w:r>
        <w:t xml:space="preserve">                                          </w:t>
      </w:r>
    </w:p>
    <w:p w:rsidR="00A97B6E" w:rsidRDefault="00A97B6E" w:rsidP="00A97B6E">
      <w:pPr>
        <w:jc w:val="both"/>
      </w:pPr>
      <w:r>
        <w:rPr>
          <w:b/>
        </w:rPr>
        <w:t xml:space="preserve">                                                Ответственный:</w:t>
      </w:r>
      <w:r>
        <w:t xml:space="preserve"> Главный правовой инспектор </w:t>
      </w:r>
    </w:p>
    <w:p w:rsidR="00A97B6E" w:rsidRDefault="00A97B6E" w:rsidP="00A97B6E">
      <w:pPr>
        <w:jc w:val="both"/>
      </w:pPr>
      <w:r>
        <w:t xml:space="preserve">                                                                                         труда обкома Профсоюза.</w:t>
      </w:r>
    </w:p>
    <w:p w:rsidR="00A97B6E" w:rsidRDefault="00A97B6E" w:rsidP="00A97B6E">
      <w:pPr>
        <w:jc w:val="right"/>
      </w:pPr>
      <w:r>
        <w:t xml:space="preserve"> </w:t>
      </w:r>
    </w:p>
    <w:p w:rsidR="00A97B6E" w:rsidRDefault="00A97B6E" w:rsidP="00A97B6E">
      <w:pPr>
        <w:jc w:val="center"/>
        <w:rPr>
          <w:b/>
          <w:u w:val="single"/>
        </w:rPr>
      </w:pPr>
      <w:r>
        <w:rPr>
          <w:b/>
          <w:u w:val="single"/>
        </w:rPr>
        <w:t>14 марта 2024 года</w:t>
      </w:r>
    </w:p>
    <w:p w:rsidR="00A97B6E" w:rsidRDefault="00A97B6E" w:rsidP="00A97B6E">
      <w:pPr>
        <w:jc w:val="both"/>
      </w:pPr>
    </w:p>
    <w:p w:rsidR="00A97B6E" w:rsidRDefault="00A97B6E" w:rsidP="00A97B6E">
      <w:pPr>
        <w:jc w:val="both"/>
      </w:pPr>
      <w:r>
        <w:t xml:space="preserve">Итоги работы территориальных и первичных организаций Профсоюза за 2023 год. </w:t>
      </w:r>
    </w:p>
    <w:p w:rsidR="00A97B6E" w:rsidRDefault="00A97B6E" w:rsidP="00A97B6E">
      <w:pPr>
        <w:ind w:left="360"/>
        <w:jc w:val="right"/>
      </w:pPr>
      <w:r>
        <w:rPr>
          <w:b/>
        </w:rPr>
        <w:t xml:space="preserve">                                             Ответственные:</w:t>
      </w:r>
      <w:r>
        <w:t xml:space="preserve">  отделы обкома Профсоюза,  </w:t>
      </w:r>
    </w:p>
    <w:p w:rsidR="00A97B6E" w:rsidRDefault="00A97B6E" w:rsidP="00A97B6E">
      <w:pPr>
        <w:ind w:left="360"/>
        <w:jc w:val="right"/>
      </w:pPr>
      <w:r>
        <w:t xml:space="preserve">                                                главный</w:t>
      </w:r>
      <w:r>
        <w:rPr>
          <w:b/>
        </w:rPr>
        <w:t xml:space="preserve"> </w:t>
      </w:r>
      <w:r>
        <w:t xml:space="preserve">технический инспектор </w:t>
      </w:r>
    </w:p>
    <w:p w:rsidR="00A97B6E" w:rsidRDefault="00A97B6E" w:rsidP="00A97B6E">
      <w:pPr>
        <w:ind w:left="360"/>
        <w:jc w:val="right"/>
      </w:pPr>
      <w:r>
        <w:t xml:space="preserve">                                              труда обкома Профсоюза,</w:t>
      </w:r>
      <w:r>
        <w:rPr>
          <w:b/>
        </w:rPr>
        <w:t xml:space="preserve">                                         </w:t>
      </w:r>
    </w:p>
    <w:p w:rsidR="00A97B6E" w:rsidRDefault="00A97B6E" w:rsidP="00A97B6E">
      <w:pPr>
        <w:ind w:left="360"/>
        <w:jc w:val="right"/>
      </w:pPr>
      <w:r>
        <w:rPr>
          <w:b/>
        </w:rPr>
        <w:t xml:space="preserve">                               </w:t>
      </w:r>
      <w:r>
        <w:t>главный</w:t>
      </w:r>
      <w:r>
        <w:rPr>
          <w:b/>
        </w:rPr>
        <w:t xml:space="preserve"> </w:t>
      </w:r>
      <w:r>
        <w:t xml:space="preserve">правовой инспектор </w:t>
      </w:r>
    </w:p>
    <w:p w:rsidR="00A97B6E" w:rsidRDefault="00A97B6E" w:rsidP="00A97B6E">
      <w:pPr>
        <w:ind w:left="360"/>
        <w:jc w:val="right"/>
      </w:pPr>
      <w:r>
        <w:t xml:space="preserve">                                              труда обкома Профсоюза.</w:t>
      </w:r>
      <w:r>
        <w:rPr>
          <w:b/>
        </w:rPr>
        <w:t xml:space="preserve">                                         </w:t>
      </w:r>
    </w:p>
    <w:p w:rsidR="00A97B6E" w:rsidRDefault="00A97B6E" w:rsidP="00A97B6E">
      <w:pPr>
        <w:ind w:left="360"/>
        <w:rPr>
          <w:b/>
          <w:u w:val="single"/>
        </w:rPr>
      </w:pPr>
      <w:r>
        <w:rPr>
          <w:b/>
        </w:rPr>
        <w:t xml:space="preserve">                                          </w:t>
      </w:r>
      <w:r>
        <w:rPr>
          <w:b/>
          <w:u w:val="single"/>
        </w:rPr>
        <w:t xml:space="preserve"> 11 апреля  2024 года</w:t>
      </w:r>
    </w:p>
    <w:p w:rsidR="00A97B6E" w:rsidRDefault="00A97B6E" w:rsidP="00A97B6E">
      <w:pPr>
        <w:ind w:left="360"/>
        <w:rPr>
          <w:b/>
          <w:u w:val="single"/>
        </w:rPr>
      </w:pPr>
    </w:p>
    <w:p w:rsidR="00A97B6E" w:rsidRDefault="00A97B6E" w:rsidP="00A97B6E">
      <w:pPr>
        <w:jc w:val="both"/>
      </w:pPr>
      <w:r>
        <w:t>Психологические аспекты переговорного процесса.</w:t>
      </w:r>
    </w:p>
    <w:p w:rsidR="00A97B6E" w:rsidRDefault="00A97B6E" w:rsidP="00A97B6E">
      <w:pPr>
        <w:jc w:val="right"/>
        <w:rPr>
          <w:b/>
        </w:rPr>
      </w:pPr>
    </w:p>
    <w:p w:rsidR="00A97B6E" w:rsidRDefault="00A97B6E" w:rsidP="00A97B6E">
      <w:pPr>
        <w:jc w:val="right"/>
        <w:rPr>
          <w:b/>
        </w:rPr>
      </w:pPr>
      <w:r>
        <w:rPr>
          <w:b/>
        </w:rPr>
        <w:t>Ответственный:</w:t>
      </w:r>
      <w:r>
        <w:t xml:space="preserve"> социально -  экономический    </w:t>
      </w:r>
    </w:p>
    <w:p w:rsidR="00A97B6E" w:rsidRDefault="00A97B6E" w:rsidP="00A97B6E">
      <w:pPr>
        <w:jc w:val="right"/>
      </w:pPr>
      <w:r>
        <w:lastRenderedPageBreak/>
        <w:t xml:space="preserve">                                                                                     отдел обкома Профсоюза.</w:t>
      </w:r>
    </w:p>
    <w:p w:rsidR="00A97B6E" w:rsidRDefault="00A97B6E" w:rsidP="00A97B6E">
      <w:pPr>
        <w:ind w:left="360"/>
        <w:jc w:val="right"/>
      </w:pPr>
      <w:r>
        <w:t xml:space="preserve">                                                   </w:t>
      </w:r>
      <w:r>
        <w:rPr>
          <w:b/>
        </w:rPr>
        <w:t xml:space="preserve">         </w:t>
      </w:r>
    </w:p>
    <w:p w:rsidR="00A97B6E" w:rsidRDefault="00A97B6E" w:rsidP="00A97B6E">
      <w:pPr>
        <w:rPr>
          <w:b/>
          <w:u w:val="single"/>
        </w:rPr>
      </w:pPr>
      <w:r>
        <w:rPr>
          <w:b/>
        </w:rPr>
        <w:t xml:space="preserve">                                                 </w:t>
      </w:r>
      <w:r>
        <w:rPr>
          <w:b/>
          <w:u w:val="single"/>
        </w:rPr>
        <w:t>06 июня 2024 года</w:t>
      </w:r>
    </w:p>
    <w:p w:rsidR="00A97B6E" w:rsidRDefault="00A97B6E" w:rsidP="00A97B6E">
      <w:pPr>
        <w:rPr>
          <w:color w:val="000000" w:themeColor="text1"/>
        </w:rPr>
      </w:pPr>
    </w:p>
    <w:p w:rsidR="00A97B6E" w:rsidRDefault="00A97B6E" w:rsidP="00A97B6E">
      <w:pPr>
        <w:rPr>
          <w:color w:val="000000" w:themeColor="text1"/>
        </w:rPr>
      </w:pPr>
      <w:r>
        <w:rPr>
          <w:color w:val="000000" w:themeColor="text1"/>
        </w:rPr>
        <w:t xml:space="preserve">Анализ эффективности финансовой деятельности и </w:t>
      </w:r>
      <w:proofErr w:type="spellStart"/>
      <w:r>
        <w:rPr>
          <w:color w:val="000000" w:themeColor="text1"/>
        </w:rPr>
        <w:t>контрольно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-</w:t>
      </w:r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>евизионной работы в профсоюзных организациях.</w:t>
      </w:r>
    </w:p>
    <w:p w:rsidR="00A97B6E" w:rsidRDefault="00A97B6E" w:rsidP="00A97B6E">
      <w:pPr>
        <w:rPr>
          <w:b/>
        </w:rPr>
      </w:pPr>
    </w:p>
    <w:p w:rsidR="00A97B6E" w:rsidRDefault="00A97B6E" w:rsidP="00A97B6E">
      <w:pPr>
        <w:jc w:val="right"/>
      </w:pPr>
      <w:r>
        <w:rPr>
          <w:b/>
        </w:rPr>
        <w:t>Ответственный:</w:t>
      </w:r>
      <w:r>
        <w:t xml:space="preserve">  финансовый  отдел обкома</w:t>
      </w:r>
    </w:p>
    <w:p w:rsidR="00A97B6E" w:rsidRDefault="00A97B6E" w:rsidP="00A97B6E">
      <w:pPr>
        <w:jc w:val="right"/>
      </w:pPr>
      <w:r>
        <w:t xml:space="preserve">Профсоюза. </w:t>
      </w:r>
    </w:p>
    <w:p w:rsidR="00A97B6E" w:rsidRDefault="00A97B6E" w:rsidP="00A97B6E"/>
    <w:p w:rsidR="00A97B6E" w:rsidRDefault="00A97B6E" w:rsidP="00A97B6E">
      <w:pPr>
        <w:jc w:val="center"/>
        <w:rPr>
          <w:b/>
          <w:u w:val="single"/>
        </w:rPr>
      </w:pPr>
      <w:r>
        <w:rPr>
          <w:b/>
          <w:u w:val="single"/>
        </w:rPr>
        <w:t>19 сентября 2024 года</w:t>
      </w:r>
    </w:p>
    <w:p w:rsidR="00A97B6E" w:rsidRDefault="00A97B6E" w:rsidP="00A97B6E">
      <w:pPr>
        <w:jc w:val="center"/>
        <w:rPr>
          <w:b/>
          <w:u w:val="single"/>
        </w:rPr>
      </w:pPr>
    </w:p>
    <w:p w:rsidR="00A97B6E" w:rsidRDefault="00A97B6E" w:rsidP="00A97B6E">
      <w:pPr>
        <w:jc w:val="both"/>
      </w:pPr>
      <w:r>
        <w:t>Этапы проведения отчетно-выборной кампании в соответствии с Уставом Общероссийского Профсоюза работников госучреждений и общественного обслуживания РФ.</w:t>
      </w:r>
    </w:p>
    <w:p w:rsidR="00A97B6E" w:rsidRDefault="00A97B6E" w:rsidP="00A97B6E">
      <w:pPr>
        <w:jc w:val="right"/>
      </w:pPr>
      <w:r>
        <w:rPr>
          <w:b/>
        </w:rPr>
        <w:t xml:space="preserve">                                          Ответственный:</w:t>
      </w:r>
      <w:r>
        <w:t xml:space="preserve">  организационно-методический</w:t>
      </w:r>
    </w:p>
    <w:p w:rsidR="00A97B6E" w:rsidRDefault="00A97B6E" w:rsidP="00A97B6E">
      <w:r>
        <w:t xml:space="preserve">                                                                                         отдел обкома Профсоюза.</w:t>
      </w:r>
    </w:p>
    <w:p w:rsidR="00A97B6E" w:rsidRDefault="00A97B6E" w:rsidP="00A97B6E">
      <w:pPr>
        <w:jc w:val="both"/>
        <w:rPr>
          <w:b/>
        </w:rPr>
      </w:pPr>
    </w:p>
    <w:p w:rsidR="00A97B6E" w:rsidRDefault="00A97B6E" w:rsidP="00A97B6E">
      <w:pPr>
        <w:jc w:val="center"/>
        <w:rPr>
          <w:b/>
          <w:u w:val="single"/>
        </w:rPr>
      </w:pPr>
      <w:r>
        <w:rPr>
          <w:b/>
          <w:u w:val="single"/>
        </w:rPr>
        <w:t>14 ноября 2024 года</w:t>
      </w:r>
    </w:p>
    <w:p w:rsidR="00A97B6E" w:rsidRDefault="00A97B6E" w:rsidP="00A97B6E">
      <w:pPr>
        <w:jc w:val="center"/>
        <w:rPr>
          <w:b/>
          <w:u w:val="single"/>
        </w:rPr>
      </w:pPr>
    </w:p>
    <w:p w:rsidR="00A97B6E" w:rsidRDefault="00A97B6E" w:rsidP="00A97B6E">
      <w:pPr>
        <w:jc w:val="both"/>
      </w:pPr>
      <w:r>
        <w:t>Перспективы развития трудового законодательства в сфере охраны труда.</w:t>
      </w:r>
    </w:p>
    <w:p w:rsidR="00A97B6E" w:rsidRDefault="00A97B6E" w:rsidP="00A97B6E">
      <w:pPr>
        <w:ind w:left="360"/>
        <w:jc w:val="right"/>
        <w:rPr>
          <w:i/>
        </w:rPr>
      </w:pPr>
      <w:r>
        <w:rPr>
          <w:i/>
        </w:rPr>
        <w:t xml:space="preserve">                                                       </w:t>
      </w:r>
    </w:p>
    <w:p w:rsidR="00A97B6E" w:rsidRDefault="00A97B6E" w:rsidP="00A97B6E">
      <w:pPr>
        <w:ind w:left="360"/>
        <w:jc w:val="right"/>
      </w:pPr>
      <w:r>
        <w:rPr>
          <w:b/>
        </w:rPr>
        <w:t>Ответственный:</w:t>
      </w:r>
      <w:r>
        <w:t xml:space="preserve">   Главный технический </w:t>
      </w:r>
    </w:p>
    <w:p w:rsidR="00A97B6E" w:rsidRDefault="00A97B6E" w:rsidP="00A97B6E">
      <w:pPr>
        <w:ind w:left="360"/>
        <w:jc w:val="right"/>
      </w:pPr>
      <w:r>
        <w:t xml:space="preserve">                                                                  инспектор труда обкома Профсоюза.</w:t>
      </w:r>
    </w:p>
    <w:p w:rsidR="00A97B6E" w:rsidRDefault="00A97B6E" w:rsidP="00A97B6E">
      <w:pPr>
        <w:jc w:val="right"/>
      </w:pPr>
      <w:r>
        <w:t xml:space="preserve">                                                    </w:t>
      </w:r>
    </w:p>
    <w:p w:rsidR="00A97B6E" w:rsidRDefault="00A97B6E" w:rsidP="00A97B6E"/>
    <w:p w:rsidR="00A97B6E" w:rsidRDefault="00A97B6E" w:rsidP="00A97B6E">
      <w:pPr>
        <w:tabs>
          <w:tab w:val="num" w:pos="0"/>
          <w:tab w:val="left" w:pos="4380"/>
        </w:tabs>
        <w:jc w:val="both"/>
        <w:rPr>
          <w:szCs w:val="20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szCs w:val="20"/>
        </w:rPr>
        <w:t xml:space="preserve">Проведение региональных (зональных) семинаров обкома Профсоюза с профсоюзным активом территориальных организаций Профсоюза. </w:t>
      </w:r>
    </w:p>
    <w:p w:rsidR="00A97B6E" w:rsidRDefault="00A97B6E" w:rsidP="00A97B6E">
      <w:pPr>
        <w:jc w:val="right"/>
        <w:rPr>
          <w:b/>
        </w:rPr>
      </w:pPr>
      <w:r>
        <w:rPr>
          <w:szCs w:val="20"/>
        </w:rPr>
        <w:t xml:space="preserve">                  </w:t>
      </w:r>
      <w:r>
        <w:rPr>
          <w:b/>
        </w:rPr>
        <w:t xml:space="preserve">                                           </w:t>
      </w:r>
    </w:p>
    <w:p w:rsidR="00A97B6E" w:rsidRDefault="00A97B6E" w:rsidP="00A97B6E">
      <w:pPr>
        <w:jc w:val="right"/>
      </w:pPr>
      <w:r>
        <w:rPr>
          <w:b/>
        </w:rPr>
        <w:t xml:space="preserve">Срок:  </w:t>
      </w:r>
      <w:r>
        <w:t xml:space="preserve"> </w:t>
      </w:r>
      <w:proofErr w:type="gramStart"/>
      <w:r>
        <w:rPr>
          <w:lang w:val="en-US"/>
        </w:rPr>
        <w:t>I</w:t>
      </w:r>
      <w:r>
        <w:t xml:space="preserve"> полугодие 2024 года.</w:t>
      </w:r>
      <w:proofErr w:type="gramEnd"/>
    </w:p>
    <w:p w:rsidR="00A97B6E" w:rsidRDefault="00A97B6E" w:rsidP="00A97B6E">
      <w:pPr>
        <w:tabs>
          <w:tab w:val="num" w:pos="0"/>
          <w:tab w:val="left" w:pos="4380"/>
        </w:tabs>
        <w:jc w:val="right"/>
        <w:rPr>
          <w:szCs w:val="20"/>
        </w:rPr>
      </w:pPr>
      <w:r>
        <w:t xml:space="preserve">                                           </w:t>
      </w:r>
      <w:r>
        <w:rPr>
          <w:b/>
          <w:szCs w:val="20"/>
        </w:rPr>
        <w:t>Ответственный:</w:t>
      </w:r>
      <w:r>
        <w:rPr>
          <w:b/>
        </w:rPr>
        <w:t xml:space="preserve"> Гринченко Н.Л.</w:t>
      </w:r>
      <w:r>
        <w:rPr>
          <w:szCs w:val="20"/>
        </w:rPr>
        <w:t xml:space="preserve"> - заместитель    </w:t>
      </w:r>
    </w:p>
    <w:p w:rsidR="00A97B6E" w:rsidRDefault="00A97B6E" w:rsidP="00A97B6E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>
        <w:rPr>
          <w:szCs w:val="20"/>
        </w:rPr>
        <w:t xml:space="preserve">                                 председателя </w:t>
      </w:r>
      <w:proofErr w:type="gramStart"/>
      <w:r>
        <w:rPr>
          <w:szCs w:val="20"/>
        </w:rPr>
        <w:t>Московской</w:t>
      </w:r>
      <w:proofErr w:type="gramEnd"/>
      <w:r>
        <w:rPr>
          <w:szCs w:val="20"/>
        </w:rPr>
        <w:t xml:space="preserve"> областной </w:t>
      </w:r>
    </w:p>
    <w:p w:rsidR="00A97B6E" w:rsidRDefault="00A97B6E" w:rsidP="00A97B6E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>
        <w:rPr>
          <w:szCs w:val="20"/>
        </w:rPr>
        <w:t xml:space="preserve">                                 организации   Профсоюза, заведующий финансовым отделом обкома Профсоюза.</w:t>
      </w:r>
    </w:p>
    <w:p w:rsidR="00A97B6E" w:rsidRDefault="00A97B6E" w:rsidP="00A97B6E">
      <w:pPr>
        <w:jc w:val="right"/>
        <w:rPr>
          <w:sz w:val="24"/>
          <w:szCs w:val="24"/>
        </w:rPr>
      </w:pPr>
    </w:p>
    <w:p w:rsidR="00A97B6E" w:rsidRDefault="00A97B6E" w:rsidP="00A97B6E">
      <w:r>
        <w:rPr>
          <w:b/>
          <w:lang w:val="en-US"/>
        </w:rPr>
        <w:t>III</w:t>
      </w:r>
      <w:r>
        <w:rPr>
          <w:b/>
        </w:rPr>
        <w:t xml:space="preserve">. </w:t>
      </w:r>
      <w:r>
        <w:t>Проведение совместного семинара по обучению представителей работодателей и председателей первичных профсоюзных организаций с Министерством социального развития Московской области.</w:t>
      </w:r>
    </w:p>
    <w:p w:rsidR="00A97B6E" w:rsidRDefault="00A97B6E" w:rsidP="00A97B6E">
      <w:r>
        <w:t xml:space="preserve"> </w:t>
      </w:r>
    </w:p>
    <w:p w:rsidR="00A97B6E" w:rsidRDefault="00A97B6E" w:rsidP="00A97B6E">
      <w:pPr>
        <w:jc w:val="right"/>
      </w:pPr>
      <w:r>
        <w:rPr>
          <w:b/>
        </w:rPr>
        <w:t xml:space="preserve">Срок:  </w:t>
      </w:r>
      <w:r>
        <w:t xml:space="preserve"> </w:t>
      </w:r>
      <w:proofErr w:type="gramStart"/>
      <w:r>
        <w:rPr>
          <w:lang w:val="en-US"/>
        </w:rPr>
        <w:t>III</w:t>
      </w:r>
      <w:r>
        <w:t xml:space="preserve"> квартал 2024 года.</w:t>
      </w:r>
      <w:proofErr w:type="gramEnd"/>
    </w:p>
    <w:p w:rsidR="00A97B6E" w:rsidRDefault="00A97B6E" w:rsidP="00A97B6E">
      <w:pPr>
        <w:tabs>
          <w:tab w:val="num" w:pos="0"/>
          <w:tab w:val="left" w:pos="4380"/>
        </w:tabs>
        <w:jc w:val="right"/>
        <w:rPr>
          <w:szCs w:val="20"/>
        </w:rPr>
      </w:pPr>
      <w:r>
        <w:t xml:space="preserve">                                           </w:t>
      </w:r>
      <w:r>
        <w:rPr>
          <w:b/>
          <w:szCs w:val="20"/>
        </w:rPr>
        <w:t>Ответственный:</w:t>
      </w:r>
      <w:r>
        <w:rPr>
          <w:b/>
        </w:rPr>
        <w:t xml:space="preserve"> Гринченко Н.Л.</w:t>
      </w:r>
      <w:r>
        <w:rPr>
          <w:szCs w:val="20"/>
        </w:rPr>
        <w:t xml:space="preserve"> - заместитель    </w:t>
      </w:r>
    </w:p>
    <w:p w:rsidR="00A97B6E" w:rsidRDefault="00A97B6E" w:rsidP="00A97B6E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>
        <w:rPr>
          <w:szCs w:val="20"/>
        </w:rPr>
        <w:t xml:space="preserve">                                 председателя </w:t>
      </w:r>
      <w:proofErr w:type="gramStart"/>
      <w:r>
        <w:rPr>
          <w:szCs w:val="20"/>
        </w:rPr>
        <w:t>Московской</w:t>
      </w:r>
      <w:proofErr w:type="gramEnd"/>
      <w:r>
        <w:rPr>
          <w:szCs w:val="20"/>
        </w:rPr>
        <w:t xml:space="preserve"> областной </w:t>
      </w:r>
    </w:p>
    <w:p w:rsidR="00A97B6E" w:rsidRDefault="00A97B6E" w:rsidP="00A97B6E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>
        <w:rPr>
          <w:szCs w:val="20"/>
        </w:rPr>
        <w:t xml:space="preserve">                                 организации   Профсоюза, заведующий финансовым отделом обкома Профсоюза.</w:t>
      </w:r>
    </w:p>
    <w:p w:rsidR="00A97B6E" w:rsidRDefault="00A97B6E" w:rsidP="00A97B6E">
      <w:pPr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ED144C" w:rsidRDefault="00ED144C">
      <w:bookmarkStart w:id="0" w:name="_GoBack"/>
      <w:bookmarkEnd w:id="0"/>
    </w:p>
    <w:sectPr w:rsidR="00E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FD"/>
    <w:rsid w:val="009E05FD"/>
    <w:rsid w:val="00A97B6E"/>
    <w:rsid w:val="00E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2023-12-28T07:14:00Z</dcterms:created>
  <dcterms:modified xsi:type="dcterms:W3CDTF">2023-12-28T07:14:00Z</dcterms:modified>
</cp:coreProperties>
</file>