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2"/>
        <w:gridCol w:w="679"/>
      </w:tblGrid>
      <w:tr w:rsidR="00C710EB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0EB" w:rsidRDefault="003A23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C710EB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0EB" w:rsidRDefault="003A23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710E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0EB" w:rsidRDefault="003A23E2" w:rsidP="002D07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</w:t>
            </w:r>
            <w:r w:rsidR="002D07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0EB" w:rsidRDefault="003A23E2" w:rsidP="002D07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 w:rsidR="00C710EB" w:rsidRDefault="003A23E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 ______</w:t>
      </w:r>
    </w:p>
    <w:p w:rsidR="00C710EB" w:rsidRDefault="003A23E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C710EB" w:rsidRPr="002D07BA" w:rsidRDefault="003A23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07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назначении</w:t>
      </w:r>
      <w:r w:rsidRPr="002D07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2D07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</w:t>
      </w:r>
      <w:bookmarkStart w:id="0" w:name="_GoBack"/>
      <w:bookmarkEnd w:id="0"/>
      <w:r w:rsidRPr="002D07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венных</w:t>
      </w:r>
      <w:proofErr w:type="gramEnd"/>
      <w:r w:rsidRPr="002D07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охрану</w:t>
      </w:r>
      <w:r w:rsidRPr="002D07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2D07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подразделениям</w:t>
      </w:r>
    </w:p>
    <w:p w:rsidR="00C710EB" w:rsidRPr="002D07BA" w:rsidRDefault="003A23E2" w:rsidP="002D07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___________ (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2D07BA">
        <w:rPr>
          <w:rFonts w:hAnsi="Times New Roman" w:cs="Times New Roman"/>
          <w:color w:val="000000"/>
          <w:sz w:val="24"/>
          <w:szCs w:val="24"/>
          <w:lang w:val="ru-RU"/>
        </w:rPr>
        <w:t>рганизации)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травматизма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Правитель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ства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24.12.2021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2464 "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proofErr w:type="gramEnd"/>
    </w:p>
    <w:p w:rsidR="00C710EB" w:rsidRPr="002D07BA" w:rsidRDefault="003A23E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D07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</w:t>
      </w:r>
      <w:r w:rsidRPr="002D07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C710EB" w:rsidRPr="002D07BA" w:rsidRDefault="003A23E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___________.</w:t>
      </w:r>
    </w:p>
    <w:p w:rsidR="00C710EB" w:rsidRPr="002D07BA" w:rsidRDefault="003A23E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, _______________________________________.</w:t>
      </w:r>
    </w:p>
    <w:p w:rsidR="00C710EB" w:rsidRPr="002D07BA" w:rsidRDefault="003A23E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proofErr w:type="gramEnd"/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07BA">
        <w:rPr>
          <w:rFonts w:hAnsi="Times New Roman" w:cs="Times New Roman"/>
          <w:color w:val="000000"/>
          <w:sz w:val="24"/>
          <w:szCs w:val="24"/>
          <w:lang w:val="ru-RU"/>
        </w:rPr>
        <w:t>подразделений (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штатному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0EB" w:rsidRPr="002D07BA" w:rsidRDefault="003A23E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поддержания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должностным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содержащими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специфике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D07B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0EB" w:rsidRPr="002D07BA" w:rsidRDefault="003A23E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стру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ктурных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порученных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участков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710EB" w:rsidRPr="002D07BA" w:rsidRDefault="003A23E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постоянное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профрисков</w:t>
      </w:r>
      <w:proofErr w:type="spellEnd"/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710EB" w:rsidRPr="002D07BA" w:rsidRDefault="003A23E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недопущение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классом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2D07BA">
        <w:rPr>
          <w:rFonts w:hAnsi="Times New Roman" w:cs="Times New Roman"/>
          <w:color w:val="000000"/>
          <w:sz w:val="24"/>
          <w:szCs w:val="24"/>
          <w:lang w:val="ru-RU"/>
        </w:rPr>
        <w:t>при наличие)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710EB" w:rsidRPr="002D07BA" w:rsidRDefault="003A23E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ежедневную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информированием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нарушениях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устранены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подчиненных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сот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рудников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710EB" w:rsidRPr="002D07BA" w:rsidRDefault="003A23E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осуществление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подчиненными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инструкциях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D07B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710EB" w:rsidRPr="002D07BA" w:rsidRDefault="003A23E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аудиозаписи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 (при необходимости)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710EB" w:rsidRPr="002D07BA" w:rsidRDefault="003A23E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повторного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внепланового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целевого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710EB" w:rsidRPr="002D07BA" w:rsidRDefault="003A23E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журн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ала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710EB" w:rsidRPr="002D07BA" w:rsidRDefault="003A23E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подчиненных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710EB" w:rsidRPr="002D07BA" w:rsidRDefault="003A23E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подчиненных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07B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proofErr w:type="gramEnd"/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710EB" w:rsidRPr="002D07BA" w:rsidRDefault="003A23E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710EB" w:rsidRPr="002D07BA" w:rsidRDefault="003A23E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сотрудниками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710EB" w:rsidRPr="002D07BA" w:rsidRDefault="003A23E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отдельном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командировке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710EB" w:rsidRPr="002D07BA" w:rsidRDefault="003A23E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профессиям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подчиненными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710EB" w:rsidRPr="002D07BA" w:rsidRDefault="003A23E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</w:t>
      </w:r>
      <w:proofErr w:type="gramStart"/>
      <w:r w:rsidR="002D07B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наличие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подчиненными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710EB" w:rsidRDefault="003A23E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участие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расследовании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микротравм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C710EB" w:rsidRPr="002D07BA" w:rsidRDefault="003A23E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предупреждение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подчиненных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лкогольного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наркотического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опьянения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0EB" w:rsidRPr="002D07BA" w:rsidRDefault="003A23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вышеопределенных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командировка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болезнь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возлагаются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замещающих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0EB" w:rsidRPr="002D07BA" w:rsidRDefault="003A23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2D07BA"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2D07BA">
        <w:rPr>
          <w:rFonts w:hAnsi="Times New Roman" w:cs="Times New Roman"/>
          <w:color w:val="000000"/>
          <w:sz w:val="24"/>
          <w:szCs w:val="24"/>
          <w:lang w:val="ru-RU"/>
        </w:rPr>
        <w:t>в  случае отсутствия штатной должности - ответственного за охрану труда в организации)</w:t>
      </w:r>
      <w:r w:rsidRPr="002D07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0"/>
        <w:gridCol w:w="1590"/>
        <w:gridCol w:w="1154"/>
      </w:tblGrid>
      <w:tr w:rsidR="00C710E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0EB" w:rsidRDefault="003A23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0EB" w:rsidRDefault="003A23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0EB" w:rsidRDefault="003A23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C710E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0EB" w:rsidRDefault="003A23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0EB" w:rsidRDefault="003A23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0EB" w:rsidRDefault="003A23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3A23E2" w:rsidRDefault="003A23E2"/>
    <w:sectPr w:rsidR="003A23E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1052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65D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07BA"/>
    <w:rsid w:val="002D33B1"/>
    <w:rsid w:val="002D3591"/>
    <w:rsid w:val="003514A0"/>
    <w:rsid w:val="003A23E2"/>
    <w:rsid w:val="004F7E17"/>
    <w:rsid w:val="005A05CE"/>
    <w:rsid w:val="00653AF6"/>
    <w:rsid w:val="00B73A5A"/>
    <w:rsid w:val="00C710E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dc:description>Подготовлено экспертами Актион-МЦФЭР</dc:description>
  <cp:lastModifiedBy>Валерий</cp:lastModifiedBy>
  <cp:revision>2</cp:revision>
  <dcterms:created xsi:type="dcterms:W3CDTF">2022-03-01T10:47:00Z</dcterms:created>
  <dcterms:modified xsi:type="dcterms:W3CDTF">2022-03-01T10:47:00Z</dcterms:modified>
</cp:coreProperties>
</file>